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48" w:rsidRPr="003E0379" w:rsidRDefault="00242D48" w:rsidP="00242D48">
      <w:pPr>
        <w:pStyle w:val="Default"/>
        <w:jc w:val="center"/>
        <w:rPr>
          <w:b/>
          <w:bCs/>
        </w:rPr>
      </w:pPr>
      <w:r w:rsidRPr="003E0379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242D48" w:rsidRPr="003E0379" w:rsidRDefault="00242D48" w:rsidP="00242D48">
      <w:pPr>
        <w:pStyle w:val="Default"/>
        <w:jc w:val="center"/>
        <w:rPr>
          <w:b/>
          <w:bCs/>
        </w:rPr>
      </w:pPr>
      <w:r w:rsidRPr="003E0379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2D48" w:rsidRDefault="00242D48" w:rsidP="00242D48">
      <w:pPr>
        <w:pStyle w:val="Default"/>
        <w:jc w:val="center"/>
        <w:rPr>
          <w:lang w:val="en-US"/>
        </w:rPr>
      </w:pPr>
    </w:p>
    <w:p w:rsidR="00CA5D41" w:rsidRDefault="00CA5D41" w:rsidP="00242D48">
      <w:pPr>
        <w:pStyle w:val="Default"/>
        <w:jc w:val="center"/>
        <w:rPr>
          <w:lang w:val="en-US"/>
        </w:rPr>
      </w:pPr>
    </w:p>
    <w:p w:rsidR="00CA5D41" w:rsidRPr="00CA5D41" w:rsidRDefault="00CA5D41" w:rsidP="00242D48">
      <w:pPr>
        <w:pStyle w:val="Default"/>
        <w:jc w:val="center"/>
        <w:rPr>
          <w:lang w:val="en-US"/>
        </w:rPr>
      </w:pPr>
    </w:p>
    <w:p w:rsidR="00242D48" w:rsidRPr="003E0379" w:rsidRDefault="00CA5D41" w:rsidP="00242D48">
      <w:pPr>
        <w:pStyle w:val="Default"/>
        <w:jc w:val="center"/>
      </w:pPr>
      <w:r w:rsidRPr="00CA5D41">
        <w:t>КАФЕДРА ТЕРАПИИ И ПРОФЕССИОНАЛЬНЫХ БОЛЕЗНЕЙ С КУРСОМ ИДПО</w:t>
      </w:r>
    </w:p>
    <w:p w:rsidR="00242D48" w:rsidRPr="003E0379" w:rsidRDefault="00242D48" w:rsidP="00242D48">
      <w:pPr>
        <w:pStyle w:val="Default"/>
        <w:jc w:val="center"/>
      </w:pPr>
    </w:p>
    <w:p w:rsidR="00242D48" w:rsidRPr="003E0379" w:rsidRDefault="00242D48" w:rsidP="00242D48">
      <w:pPr>
        <w:pStyle w:val="Default"/>
        <w:jc w:val="center"/>
      </w:pPr>
    </w:p>
    <w:p w:rsidR="00242D48" w:rsidRPr="003E0379" w:rsidRDefault="00242D48" w:rsidP="00242D48">
      <w:pPr>
        <w:pStyle w:val="Default"/>
        <w:jc w:val="center"/>
      </w:pPr>
    </w:p>
    <w:p w:rsidR="00242D48" w:rsidRPr="00CA5D41" w:rsidRDefault="00242D48" w:rsidP="00242D48">
      <w:pPr>
        <w:pStyle w:val="Default"/>
        <w:jc w:val="right"/>
        <w:rPr>
          <w:noProof/>
          <w:lang w:eastAsia="ru-RU"/>
        </w:rPr>
      </w:pPr>
    </w:p>
    <w:p w:rsidR="00CA5D41" w:rsidRPr="00CA5D41" w:rsidRDefault="00CA5D41" w:rsidP="00242D48">
      <w:pPr>
        <w:pStyle w:val="Default"/>
        <w:jc w:val="right"/>
        <w:rPr>
          <w:noProof/>
          <w:lang w:eastAsia="ru-RU"/>
        </w:rPr>
      </w:pPr>
    </w:p>
    <w:p w:rsidR="00CA5D41" w:rsidRDefault="00CA5D41" w:rsidP="00242D48">
      <w:pPr>
        <w:pStyle w:val="Default"/>
        <w:jc w:val="right"/>
        <w:rPr>
          <w:b/>
          <w:bCs/>
          <w:lang w:val="en-US"/>
        </w:rPr>
      </w:pPr>
    </w:p>
    <w:p w:rsidR="00CA5D41" w:rsidRPr="00CA5D41" w:rsidRDefault="00CA5D41" w:rsidP="00242D48">
      <w:pPr>
        <w:pStyle w:val="Default"/>
        <w:jc w:val="right"/>
        <w:rPr>
          <w:b/>
          <w:bCs/>
          <w:lang w:val="en-US"/>
        </w:rPr>
      </w:pPr>
    </w:p>
    <w:p w:rsidR="00242D48" w:rsidRPr="003E0379" w:rsidRDefault="00242D48" w:rsidP="00242D48">
      <w:pPr>
        <w:pStyle w:val="Default"/>
        <w:rPr>
          <w:b/>
          <w:bCs/>
        </w:rPr>
      </w:pPr>
    </w:p>
    <w:p w:rsidR="00242D48" w:rsidRPr="003E0379" w:rsidRDefault="00242D48" w:rsidP="00242D48">
      <w:pPr>
        <w:pStyle w:val="Default"/>
        <w:rPr>
          <w:b/>
          <w:bCs/>
        </w:rPr>
      </w:pPr>
    </w:p>
    <w:p w:rsidR="0034608D" w:rsidRPr="003E0379" w:rsidRDefault="0034608D" w:rsidP="00C429CC">
      <w:pPr>
        <w:pStyle w:val="Default"/>
        <w:jc w:val="center"/>
        <w:rPr>
          <w:b/>
          <w:bCs/>
        </w:rPr>
      </w:pPr>
    </w:p>
    <w:p w:rsidR="0034608D" w:rsidRPr="003E0379" w:rsidRDefault="0034608D" w:rsidP="00C429CC">
      <w:pPr>
        <w:pStyle w:val="Default"/>
        <w:jc w:val="center"/>
        <w:rPr>
          <w:b/>
          <w:bCs/>
        </w:rPr>
      </w:pPr>
    </w:p>
    <w:p w:rsidR="0034608D" w:rsidRPr="003E0379" w:rsidRDefault="0034608D" w:rsidP="00C429CC">
      <w:pPr>
        <w:pStyle w:val="Default"/>
        <w:jc w:val="center"/>
        <w:rPr>
          <w:b/>
          <w:bCs/>
        </w:rPr>
      </w:pPr>
    </w:p>
    <w:p w:rsidR="0034608D" w:rsidRPr="003E0379" w:rsidRDefault="0034608D" w:rsidP="00C429CC">
      <w:pPr>
        <w:pStyle w:val="Default"/>
        <w:jc w:val="center"/>
        <w:rPr>
          <w:b/>
          <w:bCs/>
        </w:rPr>
      </w:pPr>
    </w:p>
    <w:p w:rsidR="0034608D" w:rsidRPr="003E0379" w:rsidRDefault="0034608D" w:rsidP="00C429CC">
      <w:pPr>
        <w:pStyle w:val="Default"/>
        <w:jc w:val="center"/>
        <w:rPr>
          <w:b/>
          <w:bCs/>
        </w:rPr>
      </w:pPr>
    </w:p>
    <w:p w:rsidR="00C429CC" w:rsidRPr="003E0379" w:rsidRDefault="00C429CC" w:rsidP="006E5CBA">
      <w:pPr>
        <w:pStyle w:val="Default"/>
        <w:spacing w:line="360" w:lineRule="auto"/>
        <w:jc w:val="center"/>
      </w:pPr>
      <w:r w:rsidRPr="003E0379">
        <w:rPr>
          <w:b/>
          <w:bCs/>
        </w:rPr>
        <w:t>МЕТОДИЧЕСКАЯ РАЗРАБОТКА</w:t>
      </w:r>
    </w:p>
    <w:p w:rsidR="00C429CC" w:rsidRPr="003E0379" w:rsidRDefault="00C429CC" w:rsidP="006E5CBA">
      <w:pPr>
        <w:pStyle w:val="Default"/>
        <w:spacing w:line="360" w:lineRule="auto"/>
        <w:jc w:val="center"/>
      </w:pPr>
      <w:r w:rsidRPr="003E0379">
        <w:rPr>
          <w:b/>
          <w:bCs/>
        </w:rPr>
        <w:t xml:space="preserve">лекции на тему: </w:t>
      </w:r>
      <w:r w:rsidR="00242D48" w:rsidRPr="003E0379">
        <w:t>Системная красная волчанка</w:t>
      </w:r>
    </w:p>
    <w:p w:rsidR="00EC09A4" w:rsidRPr="003E0379" w:rsidRDefault="00EC09A4" w:rsidP="00C429CC">
      <w:pPr>
        <w:pStyle w:val="Default"/>
      </w:pPr>
    </w:p>
    <w:p w:rsidR="00EC09A4" w:rsidRPr="003E0379" w:rsidRDefault="00EC09A4" w:rsidP="00C429CC">
      <w:pPr>
        <w:pStyle w:val="Default"/>
      </w:pPr>
    </w:p>
    <w:p w:rsidR="00574A22" w:rsidRPr="003E0379" w:rsidRDefault="00574A22" w:rsidP="00574A22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3E0379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574A22" w:rsidRPr="003E0379" w:rsidRDefault="00574A22" w:rsidP="00574A22">
      <w:pPr>
        <w:pStyle w:val="Default"/>
        <w:tabs>
          <w:tab w:val="left" w:pos="9214"/>
        </w:tabs>
        <w:ind w:left="1560" w:right="1700"/>
        <w:jc w:val="center"/>
      </w:pPr>
      <w:r w:rsidRPr="003E0379">
        <w:t>Специальность: «Ревматология», «Терапия», «Общая врачебная практика (семейная медицина)»</w:t>
      </w:r>
    </w:p>
    <w:p w:rsidR="00242D48" w:rsidRPr="003E0379" w:rsidRDefault="00242D48" w:rsidP="00242D48">
      <w:pPr>
        <w:pStyle w:val="Default"/>
      </w:pPr>
    </w:p>
    <w:p w:rsidR="00C429CC" w:rsidRPr="003E0379" w:rsidRDefault="00C429CC" w:rsidP="00C429CC">
      <w:pPr>
        <w:pStyle w:val="Default"/>
      </w:pPr>
    </w:p>
    <w:p w:rsidR="00C429CC" w:rsidRPr="003E0379" w:rsidRDefault="00C429CC" w:rsidP="00C429CC">
      <w:pPr>
        <w:pStyle w:val="Default"/>
      </w:pPr>
    </w:p>
    <w:p w:rsidR="00C429CC" w:rsidRPr="003E0379" w:rsidRDefault="00C429CC" w:rsidP="00C429CC">
      <w:pPr>
        <w:pStyle w:val="Default"/>
      </w:pPr>
    </w:p>
    <w:p w:rsidR="00C429CC" w:rsidRPr="003E0379" w:rsidRDefault="00C429CC" w:rsidP="00C429CC">
      <w:pPr>
        <w:pStyle w:val="Default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  <w:bookmarkStart w:id="0" w:name="_GoBack"/>
      <w:bookmarkEnd w:id="0"/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242D48" w:rsidRPr="003E0379" w:rsidRDefault="00242D48" w:rsidP="00C429CC">
      <w:pPr>
        <w:pStyle w:val="Default"/>
        <w:jc w:val="center"/>
      </w:pPr>
    </w:p>
    <w:p w:rsidR="00242D48" w:rsidRPr="003E0379" w:rsidRDefault="00242D48" w:rsidP="00C429CC">
      <w:pPr>
        <w:pStyle w:val="Default"/>
        <w:jc w:val="center"/>
      </w:pPr>
    </w:p>
    <w:p w:rsidR="00242D48" w:rsidRPr="003E0379" w:rsidRDefault="00242D48" w:rsidP="00C429CC">
      <w:pPr>
        <w:pStyle w:val="Default"/>
        <w:jc w:val="center"/>
      </w:pPr>
    </w:p>
    <w:p w:rsidR="00242D48" w:rsidRPr="003E0379" w:rsidRDefault="00242D48" w:rsidP="00C429CC">
      <w:pPr>
        <w:pStyle w:val="Default"/>
        <w:jc w:val="center"/>
      </w:pPr>
    </w:p>
    <w:p w:rsidR="0034608D" w:rsidRPr="003E0379" w:rsidRDefault="0034608D" w:rsidP="00C429CC">
      <w:pPr>
        <w:pStyle w:val="Default"/>
        <w:jc w:val="center"/>
      </w:pPr>
    </w:p>
    <w:p w:rsidR="00C429CC" w:rsidRPr="003E0379" w:rsidRDefault="00C429CC" w:rsidP="00C429CC">
      <w:pPr>
        <w:pStyle w:val="Default"/>
        <w:jc w:val="center"/>
      </w:pPr>
      <w:r w:rsidRPr="003E0379">
        <w:t>Уфа</w:t>
      </w:r>
    </w:p>
    <w:p w:rsidR="0097058A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  <w:lang w:val="en-US"/>
        </w:rPr>
      </w:pPr>
      <w:r w:rsidRPr="003E0379">
        <w:rPr>
          <w:color w:val="auto"/>
        </w:rPr>
        <w:lastRenderedPageBreak/>
        <w:t xml:space="preserve">Тема: </w:t>
      </w:r>
      <w:r w:rsidR="00DB5AB3" w:rsidRPr="003E0379">
        <w:t>Системная красная волчанка</w:t>
      </w:r>
    </w:p>
    <w:p w:rsidR="0097058A" w:rsidRPr="003E0379" w:rsidRDefault="002506A7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3E0379">
        <w:rPr>
          <w:color w:val="auto"/>
        </w:rPr>
        <w:t>Цикл: ДПП ПК «Клиника, диагностика и лечение диффузных заболеваний соединительной ткани» (36 часов)</w:t>
      </w:r>
    </w:p>
    <w:p w:rsidR="0097058A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3E0379">
        <w:rPr>
          <w:color w:val="auto"/>
        </w:rPr>
        <w:t xml:space="preserve">Продолжительность лекции: </w:t>
      </w:r>
      <w:r w:rsidR="002506A7" w:rsidRPr="003E0379">
        <w:rPr>
          <w:color w:val="auto"/>
        </w:rPr>
        <w:t>4</w:t>
      </w:r>
      <w:r w:rsidR="008600D4" w:rsidRPr="003E0379">
        <w:rPr>
          <w:color w:val="auto"/>
        </w:rPr>
        <w:t xml:space="preserve"> часа</w:t>
      </w:r>
    </w:p>
    <w:p w:rsidR="0097058A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proofErr w:type="gramStart"/>
      <w:r w:rsidRPr="003E0379">
        <w:rPr>
          <w:color w:val="auto"/>
        </w:rPr>
        <w:t>Контингент слушателей</w:t>
      </w:r>
      <w:r w:rsidR="002506A7" w:rsidRPr="003E0379">
        <w:rPr>
          <w:color w:val="auto"/>
        </w:rPr>
        <w:t>:</w:t>
      </w:r>
      <w:r w:rsidR="008600D4" w:rsidRPr="003E0379">
        <w:rPr>
          <w:color w:val="auto"/>
        </w:rPr>
        <w:t xml:space="preserve">  </w:t>
      </w:r>
      <w:r w:rsidR="002506A7" w:rsidRPr="003E0379">
        <w:rPr>
          <w:color w:val="auto"/>
        </w:rPr>
        <w:t>врач-ревматолог, врач-терапевт, врач общей практики;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врач-ревматолог, врач-терапевт, врач общей практики;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подразделения).</w:t>
      </w:r>
      <w:proofErr w:type="gramEnd"/>
    </w:p>
    <w:p w:rsidR="0097058A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3E0379">
        <w:rPr>
          <w:color w:val="auto"/>
        </w:rPr>
        <w:t xml:space="preserve">Учебная цель: </w:t>
      </w:r>
      <w:r w:rsidR="002506A7" w:rsidRPr="003E0379">
        <w:rPr>
          <w:color w:val="auto"/>
        </w:rPr>
        <w:t>совершенствование знаний</w:t>
      </w:r>
      <w:r w:rsidR="0097058A" w:rsidRPr="003E0379">
        <w:rPr>
          <w:color w:val="auto"/>
        </w:rPr>
        <w:t xml:space="preserve"> по</w:t>
      </w:r>
      <w:r w:rsidR="002506A7" w:rsidRPr="003E0379">
        <w:rPr>
          <w:color w:val="auto"/>
        </w:rPr>
        <w:t xml:space="preserve"> </w:t>
      </w:r>
      <w:r w:rsidR="0097058A" w:rsidRPr="003E0379">
        <w:rPr>
          <w:color w:val="auto"/>
        </w:rPr>
        <w:t>системной красной волчанке</w:t>
      </w:r>
    </w:p>
    <w:p w:rsidR="0097058A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3E0379">
        <w:rPr>
          <w:color w:val="auto"/>
        </w:rPr>
        <w:t>Иллюс</w:t>
      </w:r>
      <w:r w:rsidR="004A1C62">
        <w:rPr>
          <w:color w:val="auto"/>
        </w:rPr>
        <w:t>тративный материал и оснащение</w:t>
      </w:r>
      <w:r w:rsidR="004A1C62" w:rsidRPr="004A1C62">
        <w:rPr>
          <w:color w:val="auto"/>
        </w:rPr>
        <w:t xml:space="preserve">: </w:t>
      </w:r>
      <w:proofErr w:type="spellStart"/>
      <w:r w:rsidRPr="003E0379">
        <w:rPr>
          <w:color w:val="auto"/>
        </w:rPr>
        <w:t>кодоскоп</w:t>
      </w:r>
      <w:proofErr w:type="spellEnd"/>
      <w:r w:rsidRPr="003E0379">
        <w:rPr>
          <w:color w:val="auto"/>
        </w:rPr>
        <w:t>, мультимедийный проектор, видеоаппарат</w:t>
      </w:r>
      <w:r w:rsidR="004A1C62">
        <w:rPr>
          <w:color w:val="auto"/>
        </w:rPr>
        <w:t>ура, ноутбук, таблицы, плакаты</w:t>
      </w:r>
      <w:r w:rsidR="004A1C62" w:rsidRPr="004A1C62">
        <w:rPr>
          <w:color w:val="auto"/>
        </w:rPr>
        <w:t>.</w:t>
      </w:r>
    </w:p>
    <w:p w:rsidR="00C429CC" w:rsidRPr="003E0379" w:rsidRDefault="00C429CC" w:rsidP="0097058A">
      <w:pPr>
        <w:pStyle w:val="Default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color w:val="auto"/>
        </w:rPr>
      </w:pPr>
      <w:r w:rsidRPr="003E0379">
        <w:rPr>
          <w:color w:val="auto"/>
        </w:rPr>
        <w:t xml:space="preserve">Подробный план: </w:t>
      </w:r>
    </w:p>
    <w:p w:rsidR="002506A7" w:rsidRPr="003E0379" w:rsidRDefault="002506A7" w:rsidP="0097058A">
      <w:pPr>
        <w:pStyle w:val="Default"/>
        <w:tabs>
          <w:tab w:val="left" w:pos="284"/>
        </w:tabs>
        <w:jc w:val="both"/>
        <w:rPr>
          <w:color w:val="auto"/>
          <w:lang w:val="en-US"/>
        </w:rPr>
      </w:pPr>
      <w:r w:rsidRPr="003E0379">
        <w:t>Системная красная волчанка</w:t>
      </w:r>
      <w:r w:rsidRPr="003E0379">
        <w:rPr>
          <w:lang w:val="en-US"/>
        </w:rPr>
        <w:t>: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Этиология. Патогенез.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Патоморфология</w:t>
      </w:r>
      <w:proofErr w:type="spellEnd"/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Классификация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Клиника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Основные клинические синдромы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Клинические варианты течения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Особенности у детей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Лекарственная красная волчанка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Дискоидная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красная волчанка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Прогноз 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Диагностика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Критерии диагноза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Лабораторные методы диагностики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</w:t>
      </w:r>
    </w:p>
    <w:p w:rsidR="002506A7" w:rsidRPr="003E0379" w:rsidRDefault="002506A7" w:rsidP="0097058A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Лечение. Основные принципы.</w:t>
      </w:r>
    </w:p>
    <w:p w:rsidR="00C429CC" w:rsidRPr="003E0379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3E0379">
        <w:rPr>
          <w:color w:val="auto"/>
        </w:rPr>
        <w:t>8. Методы контроля знаний и навыков</w:t>
      </w:r>
      <w:r w:rsidR="0097058A" w:rsidRPr="003E0379">
        <w:rPr>
          <w:color w:val="auto"/>
        </w:rPr>
        <w:t>:</w:t>
      </w:r>
      <w:r w:rsidR="0097058A" w:rsidRPr="003E0379">
        <w:t xml:space="preserve"> тестовый контроль.</w:t>
      </w:r>
    </w:p>
    <w:p w:rsidR="00C429CC" w:rsidRPr="003E0379" w:rsidRDefault="00C429CC" w:rsidP="0097058A">
      <w:pPr>
        <w:pStyle w:val="Default"/>
        <w:tabs>
          <w:tab w:val="left" w:pos="284"/>
        </w:tabs>
        <w:jc w:val="both"/>
        <w:rPr>
          <w:color w:val="auto"/>
        </w:rPr>
      </w:pPr>
      <w:r w:rsidRPr="003E0379">
        <w:rPr>
          <w:color w:val="auto"/>
        </w:rPr>
        <w:t xml:space="preserve">9. Литература: </w:t>
      </w:r>
    </w:p>
    <w:p w:rsidR="00C429CC" w:rsidRPr="003E0379" w:rsidRDefault="00C429CC" w:rsidP="0097058A">
      <w:pPr>
        <w:pStyle w:val="Default"/>
        <w:jc w:val="both"/>
        <w:rPr>
          <w:color w:val="auto"/>
        </w:rPr>
      </w:pPr>
    </w:p>
    <w:p w:rsidR="0097058A" w:rsidRPr="003E0379" w:rsidRDefault="0097058A" w:rsidP="0097058A">
      <w:pPr>
        <w:pStyle w:val="Default"/>
        <w:jc w:val="both"/>
        <w:rPr>
          <w:i/>
          <w:lang w:val="en-US"/>
        </w:rPr>
      </w:pPr>
      <w:r w:rsidRPr="003E0379">
        <w:rPr>
          <w:i/>
        </w:rPr>
        <w:t>Основная</w:t>
      </w:r>
      <w:r w:rsidRPr="003E0379">
        <w:rPr>
          <w:i/>
          <w:lang w:val="en-US"/>
        </w:rPr>
        <w:t xml:space="preserve"> </w:t>
      </w:r>
      <w:r w:rsidRPr="003E0379">
        <w:rPr>
          <w:i/>
        </w:rPr>
        <w:t>литература</w:t>
      </w:r>
      <w:r w:rsidRPr="003E0379">
        <w:rPr>
          <w:i/>
          <w:lang w:val="en-US"/>
        </w:rPr>
        <w:t>:</w:t>
      </w:r>
    </w:p>
    <w:p w:rsidR="0097058A" w:rsidRPr="003E0379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3E0379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97058A" w:rsidRPr="003E0379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F57CA5" w:rsidRPr="002F6A01" w:rsidRDefault="00F57CA5" w:rsidP="00F57CA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2F6A01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2F6A01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97058A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3E0379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917D5" w:rsidRPr="00BC3A9D" w:rsidRDefault="009917D5" w:rsidP="009917D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9917D5" w:rsidRPr="009917D5" w:rsidRDefault="009917D5" w:rsidP="009917D5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97058A" w:rsidRPr="003E0379" w:rsidRDefault="0097058A" w:rsidP="0097058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97058A" w:rsidRPr="003E0379" w:rsidRDefault="0097058A" w:rsidP="0097058A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lastRenderedPageBreak/>
        <w:t>Приказ Министерства здравоохранения Российской Федерации от 7 ноября 2012 г. № 613н "Об утверждении стандарта специализированной медицинской помощи при системной красной волчанке".</w:t>
      </w:r>
    </w:p>
    <w:p w:rsidR="0097058A" w:rsidRPr="006841D4" w:rsidRDefault="0097058A" w:rsidP="0097058A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системной красной волчанки. Ассоциация ревматологов России (от 05 октября 2013 г.).</w:t>
      </w:r>
    </w:p>
    <w:p w:rsidR="006841D4" w:rsidRPr="006841D4" w:rsidRDefault="006841D4" w:rsidP="006841D4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клинические рекомендации по планированию беременности и наблюдению за беременными с системной красной волчанкой. </w:t>
      </w:r>
      <w:r w:rsidRPr="00712C59">
        <w:rPr>
          <w:rFonts w:ascii="Times New Roman" w:hAnsi="Times New Roman"/>
          <w:sz w:val="24"/>
          <w:szCs w:val="24"/>
        </w:rPr>
        <w:t>Ассоциация ревматологов России</w:t>
      </w:r>
      <w:r w:rsidRPr="00712C59">
        <w:rPr>
          <w:rFonts w:ascii="Times New Roman" w:hAnsi="Times New Roman" w:cs="Times New Roman"/>
          <w:color w:val="000000"/>
          <w:sz w:val="24"/>
          <w:szCs w:val="24"/>
        </w:rPr>
        <w:t xml:space="preserve"> (от 21 марта 2015 г.)</w:t>
      </w:r>
    </w:p>
    <w:p w:rsidR="006841D4" w:rsidRPr="006841D4" w:rsidRDefault="006841D4" w:rsidP="006841D4">
      <w:pPr>
        <w:pStyle w:val="a8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1D4">
        <w:rPr>
          <w:rFonts w:ascii="Times New Roman" w:hAnsi="Times New Roman" w:cs="Times New Roman"/>
          <w:color w:val="000000"/>
          <w:sz w:val="24"/>
          <w:szCs w:val="24"/>
        </w:rPr>
        <w:t>Федеральные клинические рекомендации по оказанию медицинской помощи детям с системной красной волчанкой. Союз педиатров России (14 февраля 2015 г.)</w:t>
      </w:r>
    </w:p>
    <w:p w:rsidR="0097058A" w:rsidRPr="006841D4" w:rsidRDefault="0097058A" w:rsidP="0097058A">
      <w:pPr>
        <w:pStyle w:val="Default"/>
        <w:jc w:val="both"/>
      </w:pPr>
    </w:p>
    <w:p w:rsidR="0097058A" w:rsidRPr="006841D4" w:rsidRDefault="0097058A" w:rsidP="0097058A">
      <w:pPr>
        <w:pStyle w:val="Default"/>
        <w:jc w:val="both"/>
        <w:rPr>
          <w:i/>
        </w:rPr>
      </w:pPr>
      <w:r w:rsidRPr="003E0379">
        <w:rPr>
          <w:i/>
        </w:rPr>
        <w:t>Дополнительная литература</w:t>
      </w:r>
      <w:r w:rsidRPr="006841D4">
        <w:rPr>
          <w:i/>
        </w:rPr>
        <w:t>: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97058A" w:rsidRPr="003E0379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97058A" w:rsidRPr="003E0379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97058A" w:rsidRPr="003E0379" w:rsidRDefault="0097058A" w:rsidP="0097058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3E0379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3E0379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97058A" w:rsidRPr="003E0379" w:rsidRDefault="0097058A" w:rsidP="0097058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E0379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3E0379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3E0379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3E0379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429CC" w:rsidRPr="00242D48" w:rsidRDefault="0097058A" w:rsidP="00F57CA5">
      <w:pPr>
        <w:pStyle w:val="Default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color w:val="auto"/>
        </w:rPr>
      </w:pPr>
      <w:proofErr w:type="spellStart"/>
      <w:proofErr w:type="gramStart"/>
      <w:r w:rsidRPr="00B97FD2">
        <w:t>C</w:t>
      </w:r>
      <w:proofErr w:type="gramEnd"/>
      <w:r w:rsidRPr="00B97FD2">
        <w:t>айт</w:t>
      </w:r>
      <w:proofErr w:type="spellEnd"/>
      <w:r w:rsidRPr="00B97FD2">
        <w:t xml:space="preserve">  Европейской лиги по борьбе с ревматизмом (EULAR): </w:t>
      </w:r>
      <w:hyperlink r:id="rId9" w:history="1">
        <w:r w:rsidRPr="00B97FD2">
          <w:rPr>
            <w:rStyle w:val="ab"/>
          </w:rPr>
          <w:t>https://www.eular.org/</w:t>
        </w:r>
      </w:hyperlink>
    </w:p>
    <w:sectPr w:rsidR="00C429CC" w:rsidRPr="00242D4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02C238CE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32A0C"/>
    <w:multiLevelType w:val="hybridMultilevel"/>
    <w:tmpl w:val="A3626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4242E"/>
    <w:multiLevelType w:val="hybridMultilevel"/>
    <w:tmpl w:val="8B76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C2B1A"/>
    <w:multiLevelType w:val="hybridMultilevel"/>
    <w:tmpl w:val="03426526"/>
    <w:lvl w:ilvl="0" w:tplc="21F41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4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29CC"/>
    <w:rsid w:val="000021BD"/>
    <w:rsid w:val="000102A8"/>
    <w:rsid w:val="00016A99"/>
    <w:rsid w:val="00021707"/>
    <w:rsid w:val="00030ABE"/>
    <w:rsid w:val="00031FD6"/>
    <w:rsid w:val="0003361C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651AE"/>
    <w:rsid w:val="001665C9"/>
    <w:rsid w:val="00172B6B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2D48"/>
    <w:rsid w:val="002440CC"/>
    <w:rsid w:val="002506A7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08D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0379"/>
    <w:rsid w:val="003E492A"/>
    <w:rsid w:val="003F0FC3"/>
    <w:rsid w:val="003F74A0"/>
    <w:rsid w:val="004020E3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1C62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089E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4A22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841D4"/>
    <w:rsid w:val="00696464"/>
    <w:rsid w:val="006A2662"/>
    <w:rsid w:val="006A3E4A"/>
    <w:rsid w:val="006B0BD6"/>
    <w:rsid w:val="006C5B92"/>
    <w:rsid w:val="006E2070"/>
    <w:rsid w:val="006E3156"/>
    <w:rsid w:val="006E5CBA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6EB5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0D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2124"/>
    <w:rsid w:val="008C6BCF"/>
    <w:rsid w:val="008C6F1A"/>
    <w:rsid w:val="008D00D3"/>
    <w:rsid w:val="008D15E7"/>
    <w:rsid w:val="008E42E1"/>
    <w:rsid w:val="008F3E2C"/>
    <w:rsid w:val="008F71C6"/>
    <w:rsid w:val="009010DF"/>
    <w:rsid w:val="00904CC9"/>
    <w:rsid w:val="00904F89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58A"/>
    <w:rsid w:val="00970A70"/>
    <w:rsid w:val="00972711"/>
    <w:rsid w:val="00982618"/>
    <w:rsid w:val="00984E9F"/>
    <w:rsid w:val="009867A8"/>
    <w:rsid w:val="009911E2"/>
    <w:rsid w:val="009917D5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2CAA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C055D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2605"/>
    <w:rsid w:val="00C16F4F"/>
    <w:rsid w:val="00C2269D"/>
    <w:rsid w:val="00C22917"/>
    <w:rsid w:val="00C24F3E"/>
    <w:rsid w:val="00C26AC1"/>
    <w:rsid w:val="00C326E6"/>
    <w:rsid w:val="00C35625"/>
    <w:rsid w:val="00C40A4A"/>
    <w:rsid w:val="00C429CC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A5D41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217A"/>
    <w:rsid w:val="00D331D8"/>
    <w:rsid w:val="00D33825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5AB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C09A4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57CA5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C429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2D48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97058A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97058A"/>
  </w:style>
  <w:style w:type="character" w:customStyle="1" w:styleId="apple-converted-space">
    <w:name w:val="apple-converted-space"/>
    <w:basedOn w:val="a0"/>
    <w:uiPriority w:val="99"/>
    <w:rsid w:val="0097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2018-11-17T08:40:00Z</dcterms:created>
  <dcterms:modified xsi:type="dcterms:W3CDTF">2018-11-17T08:40:00Z</dcterms:modified>
</cp:coreProperties>
</file>